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E8B20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outlineLvl w:val="0"/>
        <w:rPr>
          <w:rFonts w:hint="eastAsia" w:ascii="仿宋" w:hAnsi="仿宋" w:eastAsia="仿宋" w:cs="仿宋"/>
          <w:b w:val="0"/>
          <w:bCs w:val="0"/>
          <w:color w:val="auto"/>
          <w:sz w:val="30"/>
          <w:szCs w:val="30"/>
          <w:lang w:val="en-US" w:eastAsia="zh-CN"/>
        </w:rPr>
      </w:pPr>
    </w:p>
    <w:p w14:paraId="2F1A3B3D">
      <w:pPr>
        <w:pStyle w:val="2"/>
        <w:rPr>
          <w:rFonts w:hint="eastAsia"/>
          <w:lang w:val="en-US" w:eastAsia="zh-CN"/>
        </w:rPr>
      </w:pPr>
    </w:p>
    <w:p w14:paraId="209D3D3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outlineLvl w:val="0"/>
        <w:rPr>
          <w:rFonts w:hint="eastAsia" w:ascii="仿宋" w:hAnsi="仿宋" w:eastAsia="仿宋" w:cs="仿宋"/>
          <w:b/>
          <w:bCs/>
          <w:color w:val="auto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0"/>
          <w:szCs w:val="30"/>
          <w:lang w:val="en-US" w:eastAsia="zh-CN"/>
        </w:rPr>
        <w:t>附件：</w:t>
      </w:r>
    </w:p>
    <w:p w14:paraId="04A11325"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fldChar w:fldCharType="begin"/>
      </w:r>
      <w:r>
        <w:instrText xml:space="preserve"> LINK Excel.Sheet.12 "G:\\采购部\\2026年招标项目\\25、餐厅食用盐采购项目（单一来源采购）PCHQ20260011\\202261014食堂物资采购需求-食用盐.xlsx" "Sheet1!R1C1:R4C8" \h \a </w:instrText>
      </w:r>
      <w:r>
        <w:rPr>
          <w:rFonts w:hint="default"/>
          <w:lang w:val="en-US" w:eastAsia="zh-CN"/>
        </w:rPr>
        <w:fldChar w:fldCharType="separate"/>
      </w:r>
    </w:p>
    <w:tbl>
      <w:tblPr>
        <w:tblStyle w:val="5"/>
        <w:tblW w:w="919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3"/>
        <w:gridCol w:w="1558"/>
        <w:gridCol w:w="1156"/>
        <w:gridCol w:w="803"/>
        <w:gridCol w:w="1050"/>
        <w:gridCol w:w="1307"/>
        <w:gridCol w:w="1683"/>
        <w:gridCol w:w="835"/>
      </w:tblGrid>
      <w:tr w14:paraId="33F733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919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297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食堂食用盐（加碘精制盐）采购清单</w:t>
            </w:r>
          </w:p>
        </w:tc>
      </w:tr>
      <w:tr w14:paraId="4F446B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47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9F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商品名称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3C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78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13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单价</w:t>
            </w:r>
          </w:p>
        </w:tc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8D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采购数量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5A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合计金额（元）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B4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02FE27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CB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46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加碘精制盐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9F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500g/包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73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斤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A5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A0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50000 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FE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35000.00 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52B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6759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524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1D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76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50000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16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35000.00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C3FF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79708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919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3D676">
            <w:pPr>
              <w:jc w:val="left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说明：该价格包括货物价款、税金、包装、运输等全部费用</w:t>
            </w:r>
          </w:p>
        </w:tc>
      </w:tr>
    </w:tbl>
    <w:p w14:paraId="154950CA"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fldChar w:fldCharType="end"/>
      </w: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30AD8F0-E633-4972-A336-401C16A09FCD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6C8A94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99CCB03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99CCB03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BE608C"/>
    <w:rsid w:val="19CC27E2"/>
    <w:rsid w:val="22001566"/>
    <w:rsid w:val="2EC41B6D"/>
    <w:rsid w:val="2FF40230"/>
    <w:rsid w:val="344A5A35"/>
    <w:rsid w:val="47BE608C"/>
    <w:rsid w:val="493E7136"/>
    <w:rsid w:val="49C13318"/>
    <w:rsid w:val="7BF96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sz w:val="21"/>
      <w:szCs w:val="2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7">
    <w:name w:val="Default"/>
    <w:qFormat/>
    <w:uiPriority w:val="0"/>
    <w:pPr>
      <w:widowControl w:val="0"/>
      <w:autoSpaceDE w:val="0"/>
      <w:autoSpaceDN w:val="0"/>
      <w:adjustRightInd w:val="0"/>
      <w:spacing w:line="320" w:lineRule="exact"/>
    </w:pPr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86</Words>
  <Characters>115</Characters>
  <Lines>0</Lines>
  <Paragraphs>0</Paragraphs>
  <TotalTime>0</TotalTime>
  <ScaleCrop>false</ScaleCrop>
  <LinksUpToDate>false</LinksUpToDate>
  <CharactersWithSpaces>121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2026-10-23T01:43:00Z</dcterms:created>
  <dc:creator>杨丽娟</dc:creator>
  <cp:lastModifiedBy>杨丽娟</cp:lastModifiedBy>
  <dcterms:modified xsi:type="dcterms:W3CDTF">2026-10-23T09:16:32Z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820D26EBDB6E476B877268F6C4B615C2_13</vt:lpwstr>
  </property>
  <property fmtid="{D5CDD505-2E9C-101B-9397-08002B2CF9AE}" pid="4" name="KSOTemplateDocerSaveRecord">
    <vt:lpwstr>eyJoZGlkIjoiYzNjZWRmNjA1YzgwODAxNmQ4NGI1MzlhMTVmODA1NDEiLCJ1c2VySWQiOiI2NjcwOTUwMzAifQ==</vt:lpwstr>
  </property>
</Properties>
</file>